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E7" w:rsidRPr="002A4AE7" w:rsidRDefault="002A4AE7" w:rsidP="002A4AE7">
      <w:pPr>
        <w:jc w:val="center"/>
        <w:rPr>
          <w:rFonts w:ascii="Times New Roman" w:hAnsi="Times New Roman" w:cs="Times New Roman"/>
          <w:b/>
          <w:sz w:val="28"/>
        </w:rPr>
      </w:pPr>
      <w:r w:rsidRPr="002A4AE7">
        <w:rPr>
          <w:rFonts w:ascii="Times New Roman" w:hAnsi="Times New Roman" w:cs="Times New Roman"/>
          <w:b/>
          <w:sz w:val="28"/>
        </w:rPr>
        <w:t>Программа дня знаний АСО «АСП»</w:t>
      </w:r>
      <w:r w:rsidR="007E75EE">
        <w:rPr>
          <w:rFonts w:ascii="Times New Roman" w:hAnsi="Times New Roman" w:cs="Times New Roman"/>
          <w:b/>
          <w:sz w:val="28"/>
        </w:rPr>
        <w:t xml:space="preserve"> 15 мая 2019 г.</w:t>
      </w:r>
    </w:p>
    <w:p w:rsidR="002A4AE7" w:rsidRDefault="002A4A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D95547">
              <w:rPr>
                <w:rFonts w:ascii="Times New Roman" w:hAnsi="Times New Roman" w:cs="Times New Roman"/>
                <w:b/>
                <w:sz w:val="28"/>
                <w:szCs w:val="28"/>
              </w:rPr>
              <w:t>9:00-9: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649" w:type="dxa"/>
          </w:tcPr>
          <w:p w:rsidR="002A4AE7" w:rsidRPr="002A4AE7" w:rsidRDefault="002A4AE7" w:rsidP="00397F07">
            <w:pPr>
              <w:jc w:val="both"/>
              <w:rPr>
                <w:b/>
                <w:i/>
              </w:rPr>
            </w:pPr>
            <w:r w:rsidRPr="002A4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Регистрация участников.</w:t>
            </w:r>
          </w:p>
        </w:tc>
      </w:tr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-10.4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нарушения, выявляемые инспекцией Государственного строительного надзора при проверках. Спикером по этому вопросу будет представитель инспекции ГСН.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rPr>
          <w:trHeight w:val="1476"/>
        </w:trPr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10.45-11.10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юридических ловушках в договорах строительного подряда расскажет юрист с большим практическим опытом, экс-руководитель юридической службы группы компаний «РДС», Константин Викторович Павленко.</w:t>
            </w:r>
          </w:p>
        </w:tc>
      </w:tr>
      <w:tr w:rsidR="002A4AE7" w:rsidTr="002A4AE7">
        <w:trPr>
          <w:trHeight w:val="844"/>
        </w:trPr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11.10-11.40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</w:pPr>
            <w:r w:rsidRPr="002A4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кофе-брейк.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будет пообщаться, рассказать про себя, послушать коллег.</w:t>
            </w:r>
          </w:p>
        </w:tc>
      </w:tr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11.40-12.10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закупки стройматериалов. Член Совета Борис Владимирович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расскажет о предварительных результатах работы с поставщиками с целью получить более выгодные цены для членов АСО «АСП».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rPr>
          <w:trHeight w:val="3388"/>
        </w:trPr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12.10-13.00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порядке определения кадастровой стоимости объектов недвижимости. С этого года право определять кадастровую стоимость перешло от Росреестра к КГБУ «Центр кадастровой оценки Приморского края». Изменился порядок оценки, порядок обжалования кадастровой стоимости и пр. Все объекты недвижимости в настоящий момент проходят переоценку стоимости, от чего напрямую зависит земельный налог и арендная плата.  С докладом выступит член Совета Анна Сергеевна Самойленко, директор КГБУ «ЦКО ПК».</w:t>
            </w:r>
          </w:p>
        </w:tc>
      </w:tr>
      <w:tr w:rsidR="002A4AE7" w:rsidTr="002A4AE7">
        <w:trPr>
          <w:trHeight w:val="843"/>
        </w:trPr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</w:pPr>
            <w:r w:rsidRPr="002A4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Обедаем за свой счет, в соседней башне, где на первом этаже расположено большое кафе.</w:t>
            </w:r>
          </w:p>
        </w:tc>
      </w:tr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14.00-14.40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споры. Налоговая инспекция в этом году выбрала вектором своей работы выявление платежей между взаимосвязанными лицами, платежи на ИП и т.д., называя это «дробление бизнеса с целью получения необоснованной выгоды». О практике в защите компаний в таких делах расскажет президент </w:t>
            </w:r>
            <w:r w:rsidRPr="00067CFA">
              <w:rPr>
                <w:rFonts w:ascii="Times New Roman" w:hAnsi="Times New Roman" w:cs="Times New Roman"/>
                <w:sz w:val="28"/>
                <w:szCs w:val="28"/>
              </w:rPr>
              <w:t>«ДВ Палата налоговых консультантов»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Евгеньевна Никонова.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Pr="00067CFA" w:rsidRDefault="002A4AE7" w:rsidP="00397F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14.40-15.10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студентов строительных специальностях в компании-члены АСО «АСП». Этим проектом АСО «АСП» занимается несколько месяцев, наработана определённая форма взаимодействия в виде заключения целевых договоров,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привлечения студентов на разовые работы, на период прохождения практики и т.д. Об этом всём расскажет Куликова Надежда Николаевна, заместитель директора </w:t>
            </w:r>
            <w:r w:rsidRPr="005A673B">
              <w:rPr>
                <w:rFonts w:ascii="Times New Roman" w:hAnsi="Times New Roman" w:cs="Times New Roman"/>
                <w:sz w:val="28"/>
                <w:szCs w:val="28"/>
              </w:rPr>
              <w:t>КГА ПОУ «Энергетический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Pr="00067CFA" w:rsidRDefault="002A4AE7" w:rsidP="00397F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15.10-15.30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кофе-брейк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Отдыхаем, общаемся.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Pr="00067CFA" w:rsidRDefault="002A4AE7" w:rsidP="00397F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</w:tc>
        <w:tc>
          <w:tcPr>
            <w:tcW w:w="7649" w:type="dxa"/>
          </w:tcPr>
          <w:p w:rsidR="002A4AE7" w:rsidRDefault="002A4AE7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заказчика, члены АСО «АСП», расскажут о своих проектах, о правилах отбора подрядчиков, о порядке проведения конкурсов на строительные работы. Надеемся, что кто-то из наших членов-подрядчиков сможет таким образом найти себе объемы работ, а наши члены-заказчики найдут себе профессиональных исполнителей.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Pr="00067CFA" w:rsidRDefault="002A4AE7" w:rsidP="00397F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7649" w:type="dxa"/>
          </w:tcPr>
          <w:p w:rsidR="002A4AE7" w:rsidRPr="002A4AE7" w:rsidRDefault="002A4AE7" w:rsidP="00397F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действие.</w:t>
            </w:r>
          </w:p>
          <w:p w:rsidR="002A4AE7" w:rsidRDefault="002A4AE7" w:rsidP="00397F07">
            <w:pPr>
              <w:jc w:val="both"/>
            </w:pPr>
          </w:p>
        </w:tc>
      </w:tr>
      <w:tr w:rsidR="00A57672" w:rsidTr="002A4AE7">
        <w:tc>
          <w:tcPr>
            <w:tcW w:w="1696" w:type="dxa"/>
          </w:tcPr>
          <w:p w:rsidR="00A57672" w:rsidRPr="00067CFA" w:rsidRDefault="00A57672" w:rsidP="00397F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7160322"/>
            <w:r w:rsidRPr="00D95547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7649" w:type="dxa"/>
          </w:tcPr>
          <w:p w:rsidR="00A57672" w:rsidRDefault="00A57672" w:rsidP="00397F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Регистрация участников на Общее собрание членов АСО «АСП»</w:t>
            </w:r>
          </w:p>
          <w:p w:rsidR="00A57672" w:rsidRPr="002A4AE7" w:rsidRDefault="00A57672" w:rsidP="00397F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bookmarkEnd w:id="0"/>
    </w:tbl>
    <w:p w:rsidR="009E042C" w:rsidRDefault="009E042C" w:rsidP="00397F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AE7" w:rsidRDefault="002A4AE7" w:rsidP="00397F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CFA">
        <w:rPr>
          <w:rFonts w:ascii="Times New Roman" w:hAnsi="Times New Roman" w:cs="Times New Roman"/>
          <w:b/>
          <w:sz w:val="28"/>
          <w:szCs w:val="28"/>
          <w:u w:val="single"/>
        </w:rPr>
        <w:t>Описание мероприятий по программе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застройщиков</w:t>
      </w:r>
      <w:r w:rsidRPr="00067C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2A4AE7" w:rsidRDefault="00A57672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-счета. С докладом выступит представитель Газпромбанка</w:t>
            </w:r>
          </w:p>
          <w:p w:rsidR="00A57672" w:rsidRDefault="00A57672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00D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A57672" w:rsidRDefault="00A57672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B4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9002B4">
              <w:rPr>
                <w:rFonts w:ascii="Times New Roman" w:hAnsi="Times New Roman" w:cs="Times New Roman"/>
                <w:sz w:val="28"/>
                <w:szCs w:val="28"/>
              </w:rPr>
              <w:t>-счета. С докладом выступит представитель банка ДОМ.РФ</w:t>
            </w:r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9002B4">
              <w:rPr>
                <w:rFonts w:ascii="Times New Roman" w:hAnsi="Times New Roman" w:cs="Times New Roman"/>
                <w:b/>
                <w:sz w:val="28"/>
                <w:szCs w:val="28"/>
              </w:rPr>
              <w:t>14.40-15.10</w:t>
            </w:r>
          </w:p>
        </w:tc>
        <w:tc>
          <w:tcPr>
            <w:tcW w:w="7649" w:type="dxa"/>
          </w:tcPr>
          <w:p w:rsidR="002A4AE7" w:rsidRDefault="00A57672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672">
              <w:rPr>
                <w:rFonts w:ascii="Times New Roman" w:hAnsi="Times New Roman" w:cs="Times New Roman"/>
                <w:sz w:val="28"/>
                <w:szCs w:val="26"/>
              </w:rPr>
              <w:t>Особенности осуществления инвестиционно-строительной деятельности в зонах КУРТ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докладом выступит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Вацлавович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Галицкий (депутат Думы г. Владивостока, заместитель председателя комитета по городскому хозяйству).</w:t>
            </w:r>
          </w:p>
          <w:p w:rsidR="00A57672" w:rsidRDefault="00A57672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Default="002A4AE7" w:rsidP="00397F07">
            <w:pPr>
              <w:jc w:val="both"/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A57672" w:rsidRPr="000F418F" w:rsidRDefault="00A57672" w:rsidP="00397F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1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Кофе-брейк. </w:t>
            </w:r>
            <w:bookmarkStart w:id="1" w:name="_GoBack"/>
            <w:r w:rsidRPr="000F418F">
              <w:rPr>
                <w:rFonts w:ascii="Times New Roman" w:hAnsi="Times New Roman" w:cs="Times New Roman"/>
                <w:sz w:val="28"/>
                <w:szCs w:val="28"/>
              </w:rPr>
              <w:t>Отдыхаем, общаемся, знакомимся.</w:t>
            </w:r>
            <w:bookmarkEnd w:id="1"/>
          </w:p>
          <w:p w:rsidR="002A4AE7" w:rsidRDefault="002A4AE7" w:rsidP="00397F07">
            <w:pPr>
              <w:jc w:val="both"/>
            </w:pPr>
          </w:p>
        </w:tc>
      </w:tr>
      <w:tr w:rsidR="002A4AE7" w:rsidTr="002A4AE7">
        <w:tc>
          <w:tcPr>
            <w:tcW w:w="1696" w:type="dxa"/>
          </w:tcPr>
          <w:p w:rsidR="002A4AE7" w:rsidRPr="00067CFA" w:rsidRDefault="002A4AE7" w:rsidP="00397F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C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E7C72">
              <w:rPr>
                <w:rFonts w:ascii="Times New Roman" w:hAnsi="Times New Roman" w:cs="Times New Roman"/>
                <w:b/>
                <w:sz w:val="28"/>
                <w:szCs w:val="28"/>
              </w:rPr>
              <w:t>0-16.</w:t>
            </w:r>
            <w:r w:rsidR="009E04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E7C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2A4AE7" w:rsidRDefault="00A57672" w:rsidP="0039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практике работы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спецрежимах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«Свободный порт Владивосток» и «Территория опережающего развития» расскажет </w:t>
            </w:r>
            <w:r w:rsidRPr="00BE7C72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вопросам осуществления предпринимательской деятельности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СПВ, ТОР Алексей Павлович Тимченко</w:t>
            </w:r>
          </w:p>
          <w:p w:rsidR="00A57672" w:rsidRDefault="00A57672" w:rsidP="00397F07">
            <w:pPr>
              <w:jc w:val="both"/>
            </w:pPr>
          </w:p>
        </w:tc>
      </w:tr>
      <w:tr w:rsidR="009E042C" w:rsidTr="002A4AE7">
        <w:tc>
          <w:tcPr>
            <w:tcW w:w="1696" w:type="dxa"/>
          </w:tcPr>
          <w:p w:rsidR="009E042C" w:rsidRPr="00067CFA" w:rsidRDefault="009E042C" w:rsidP="009E04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FA"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7649" w:type="dxa"/>
          </w:tcPr>
          <w:p w:rsidR="009E042C" w:rsidRPr="002A4AE7" w:rsidRDefault="009E042C" w:rsidP="009E04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4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действие.</w:t>
            </w:r>
          </w:p>
          <w:p w:rsidR="009E042C" w:rsidRDefault="009E042C" w:rsidP="009E042C">
            <w:pPr>
              <w:jc w:val="both"/>
            </w:pPr>
          </w:p>
        </w:tc>
      </w:tr>
      <w:tr w:rsidR="009E042C" w:rsidRPr="002A4AE7" w:rsidTr="009E042C">
        <w:tc>
          <w:tcPr>
            <w:tcW w:w="1696" w:type="dxa"/>
          </w:tcPr>
          <w:p w:rsidR="009E042C" w:rsidRPr="00067CFA" w:rsidRDefault="009E042C" w:rsidP="004D2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47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7649" w:type="dxa"/>
          </w:tcPr>
          <w:p w:rsidR="009E042C" w:rsidRDefault="009E042C" w:rsidP="004D26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Регистрация участников на Общее собрание членов АСО «АСП»</w:t>
            </w:r>
          </w:p>
          <w:p w:rsidR="009E042C" w:rsidRPr="002A4AE7" w:rsidRDefault="009E042C" w:rsidP="004D26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E042C" w:rsidRDefault="009E042C" w:rsidP="002A4AE7"/>
    <w:sectPr w:rsidR="009E042C" w:rsidSect="009E042C">
      <w:headerReference w:type="default" r:id="rId6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7B" w:rsidRDefault="009D277B" w:rsidP="002A4AE7">
      <w:pPr>
        <w:spacing w:after="0" w:line="240" w:lineRule="auto"/>
      </w:pPr>
      <w:r>
        <w:separator/>
      </w:r>
    </w:p>
  </w:endnote>
  <w:endnote w:type="continuationSeparator" w:id="0">
    <w:p w:rsidR="009D277B" w:rsidRDefault="009D277B" w:rsidP="002A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7B" w:rsidRDefault="009D277B" w:rsidP="002A4AE7">
      <w:pPr>
        <w:spacing w:after="0" w:line="240" w:lineRule="auto"/>
      </w:pPr>
      <w:r>
        <w:separator/>
      </w:r>
    </w:p>
  </w:footnote>
  <w:footnote w:type="continuationSeparator" w:id="0">
    <w:p w:rsidR="009D277B" w:rsidRDefault="009D277B" w:rsidP="002A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E7" w:rsidRDefault="002A4A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E7"/>
    <w:rsid w:val="000F418F"/>
    <w:rsid w:val="002672AB"/>
    <w:rsid w:val="002A4AE7"/>
    <w:rsid w:val="00397F07"/>
    <w:rsid w:val="003F6FFA"/>
    <w:rsid w:val="004933E7"/>
    <w:rsid w:val="004A659A"/>
    <w:rsid w:val="00742A96"/>
    <w:rsid w:val="007E75EE"/>
    <w:rsid w:val="009D277B"/>
    <w:rsid w:val="009E042C"/>
    <w:rsid w:val="00A57672"/>
    <w:rsid w:val="00C90ECB"/>
    <w:rsid w:val="00C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F7F1-14C0-4D1E-8263-6300C6D6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AE7"/>
  </w:style>
  <w:style w:type="paragraph" w:styleId="a6">
    <w:name w:val="footer"/>
    <w:basedOn w:val="a"/>
    <w:link w:val="a7"/>
    <w:uiPriority w:val="99"/>
    <w:unhideWhenUsed/>
    <w:rsid w:val="002A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Ксения</dc:creator>
  <cp:keywords/>
  <dc:description/>
  <cp:lastModifiedBy>Яковлева Ксения</cp:lastModifiedBy>
  <cp:revision>9</cp:revision>
  <dcterms:created xsi:type="dcterms:W3CDTF">2019-04-24T06:14:00Z</dcterms:created>
  <dcterms:modified xsi:type="dcterms:W3CDTF">2019-04-25T22:40:00Z</dcterms:modified>
</cp:coreProperties>
</file>